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昭通市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计划生育协会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公开招聘公益性岗位人员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为贯彻落实《中华人民共和国就业促进法》、《就业服务和就业管理规定》，帮助有劳动能力和就业愿望的就业困难人员实现就业，昭通市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计划生育协会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拟向社会公开招聘公益性岗位人员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满足下列条件之一，有就业能力和就业愿望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城镇失业登记的人员：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零就业家庭人员；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享受城乡居民最低生活保障人员；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有劳动能力的残疾人；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连续失业一年以上人员；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男年满50周岁和女年满40周岁以上的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大龄失业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连续失业6个月以上的应届离校未就业高校毕业生；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七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连续失业3个月以上的易地扶贫搬迁至城镇的建档立卡贫困劳动力。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二、招聘岗位及要求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科工作人员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岗位要求：拥护中国共产党的领导，具有良好的政治素质、专业能力和职业操守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；具有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全日制专科及以上学历，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熟悉电脑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操作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，有一定文字功底，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具备与招聘岗位相匹配的其它条件。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聘用期间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待遇为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2400元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每月，每月发放。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00元每月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、岗位补贴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1400元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每月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聘用期间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工作时间和休息休假按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关规定执行，差旅费按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关规定报销。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聘用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公益性岗位聘用期最长不超过三年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招聘情况及资料下载请登陆下列网站查阅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云南省计划生育协会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官网：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 w:fldLock="1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"http://www.ynfpa.org.cn/index.php?m=content&amp;c=index&amp;a=lists&amp;catid=17；"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Style w:val="7"/>
          <w:rFonts w:hint="default" w:ascii="Times New Roman" w:hAnsi="Times New Roman" w:eastAsia="方正仿宋_GBK" w:cs="Times New Roman"/>
          <w:sz w:val="32"/>
          <w:szCs w:val="32"/>
        </w:rPr>
        <w:t>http://www.ynfpa.org.cn/index.php?m=content&amp;c=index&amp;a=lists&amp;catid=17</w:t>
      </w:r>
      <w:r>
        <w:rPr>
          <w:rStyle w:val="7"/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昭通市公共就业服务网：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fldChar w:fldCharType="begin" w:fldLock="1"/>
      </w:r>
      <w:r>
        <w:rPr>
          <w:rFonts w:hint="eastAsia" w:ascii="Times New Roman" w:hAnsi="Times New Roman" w:eastAsia="方正仿宋_GBK" w:cs="Times New Roman"/>
          <w:sz w:val="32"/>
          <w:szCs w:val="32"/>
        </w:rPr>
        <w:instrText xml:space="preserve"> HYPERLINK "http://www.ztggjy.cn/" </w:instrText>
      </w:r>
      <w:r>
        <w:rPr>
          <w:rFonts w:hint="eastAsia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Style w:val="7"/>
          <w:rFonts w:hint="eastAsia" w:ascii="Times New Roman" w:hAnsi="Times New Roman" w:eastAsia="方正仿宋_GBK" w:cs="Times New Roman"/>
          <w:sz w:val="32"/>
          <w:szCs w:val="32"/>
        </w:rPr>
        <w:t>http://www.ztggjy.cn/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（二）报名。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求职人员通过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电子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邮箱投递报名资料。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（三）资格审核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。招聘单位对求职人员资格进行审核。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（四）面试。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招聘单位根据资格审核后的人员情况，对符合条件的应聘人员组织面试，时间地点另行通知。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（五）公示。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对拟聘用人员进行公示，公示期5天。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（六）聘用。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公示无异议后，双方签订昭通市公益性岗位聘用协议。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六、聘用管理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昭通市计划生育协会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聘人员签订《昭通市公益性岗位聘用协议书》，聘用期限3年（含试用期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个月）。试用期满考核不合格人员，予以解除协议。协议期满后，按照公益性岗位管理规定，解除聘用协议。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聘用人员在聘用期间如不能胜任岗位工作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严重违反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昭通市计划生育协会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规章制度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、发生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违规违纪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违法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行为的，予以解除聘用协议。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、报名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时间方式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2021年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采用网络报名方式进行。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请应聘者将身份证、《毕业证书》、2寸彩色证件照、《就业创业证》或《就业失业登记证》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其他个人材料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如：荣誉证书、职业能力证书等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公益性岗位报名表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附件）以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拍照或扫描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的方式将电子版（各项资料文件名用本人姓名进行标注）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发送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408870593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@qq.com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，原件根据要求另行提供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老师，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联系电话：0870—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3188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701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(三)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招聘工作由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昭通市计划生育协会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组织实施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，欢迎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社会各界监督。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附件：昭通市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计划生育协会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公益性岗位报名登记表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pict>
          <v:shape id="_x0000_s1026" o:spid="_x0000_s1026" o:spt="201" type="#_x0000_t201" style="position:absolute;left:0pt;margin-left:279.25pt;margin-top:31.4pt;height:128pt;width:128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</v:shape>
          <w:control r:id="rId5" w:name="CWordOLECtrl1" w:shapeid="_x0000_s1026"/>
        </w:pic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righ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昭通市计划生育协会</w:t>
      </w:r>
    </w:p>
    <w:p>
      <w:pPr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2021年2月8日</w:t>
      </w:r>
    </w:p>
    <w:p>
      <w:pPr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</w:rPr>
      </w:pPr>
    </w:p>
    <w:p>
      <w:pPr>
        <w:snapToGrid w:val="0"/>
        <w:spacing w:line="400" w:lineRule="exact"/>
        <w:rPr>
          <w:rFonts w:hint="eastAsia" w:ascii="方正黑体简体" w:hAnsi="方正黑体简体" w:eastAsia="方正黑体简体"/>
          <w:sz w:val="32"/>
          <w:szCs w:val="24"/>
          <w:lang w:eastAsia="zh-CN"/>
        </w:rPr>
      </w:pPr>
      <w:r>
        <w:rPr>
          <w:rFonts w:hint="eastAsia" w:ascii="方正黑体简体" w:hAnsi="方正黑体简体" w:eastAsia="方正黑体简体"/>
          <w:sz w:val="32"/>
          <w:szCs w:val="24"/>
        </w:rPr>
        <w:t>附件</w:t>
      </w:r>
    </w:p>
    <w:p>
      <w:pPr>
        <w:spacing w:line="600" w:lineRule="exact"/>
        <w:jc w:val="center"/>
        <w:rPr>
          <w:rFonts w:hint="eastAsia" w:ascii="方正黑体简体" w:hAnsi="方正黑体简体" w:eastAsia="方正黑体简体"/>
          <w:sz w:val="32"/>
          <w:szCs w:val="24"/>
        </w:rPr>
      </w:pPr>
      <w:r>
        <w:rPr>
          <w:rFonts w:hint="eastAsia" w:ascii="方正小标宋_GBK" w:hAnsi="仿宋" w:eastAsia="方正小标宋_GBK"/>
          <w:spacing w:val="-8"/>
          <w:kern w:val="0"/>
          <w:sz w:val="44"/>
          <w:szCs w:val="44"/>
        </w:rPr>
        <w:t>昭通市</w:t>
      </w:r>
      <w:r>
        <w:rPr>
          <w:rFonts w:hint="eastAsia" w:ascii="方正小标宋_GBK" w:hAnsi="仿宋" w:eastAsia="方正小标宋_GBK"/>
          <w:spacing w:val="-8"/>
          <w:kern w:val="0"/>
          <w:sz w:val="44"/>
          <w:szCs w:val="44"/>
          <w:lang w:eastAsia="zh-CN"/>
        </w:rPr>
        <w:t>计划生育协会</w:t>
      </w:r>
      <w:r>
        <w:rPr>
          <w:rFonts w:hint="eastAsia" w:ascii="方正小标宋_GBK" w:hAnsi="仿宋" w:eastAsia="方正小标宋_GBK"/>
          <w:spacing w:val="-8"/>
          <w:kern w:val="0"/>
          <w:sz w:val="44"/>
          <w:szCs w:val="44"/>
        </w:rPr>
        <w:t>公益性岗位</w:t>
      </w:r>
      <w:r>
        <w:rPr>
          <w:rFonts w:hint="eastAsia" w:ascii="方正小标宋_GBK" w:hAnsi="仿宋" w:eastAsia="方正小标宋_GBK"/>
          <w:kern w:val="0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page" w:tblpX="1527" w:tblpY="1088"/>
        <w:tblOverlap w:val="never"/>
        <w:tblW w:w="94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77"/>
        <w:gridCol w:w="556"/>
        <w:gridCol w:w="720"/>
        <w:gridCol w:w="262"/>
        <w:gridCol w:w="715"/>
        <w:gridCol w:w="499"/>
        <w:gridCol w:w="746"/>
        <w:gridCol w:w="530"/>
        <w:gridCol w:w="1055"/>
        <w:gridCol w:w="1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出生年月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近期免冠照片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民族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籍贯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健康状况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婚否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是否符合招聘条件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毕业院校</w:t>
            </w:r>
          </w:p>
        </w:tc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通讯地址</w:t>
            </w:r>
          </w:p>
        </w:tc>
        <w:tc>
          <w:tcPr>
            <w:tcW w:w="40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奖惩情况</w:t>
            </w:r>
          </w:p>
          <w:p>
            <w:pPr>
              <w:spacing w:line="3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（后附证明材料）</w:t>
            </w:r>
          </w:p>
        </w:tc>
        <w:tc>
          <w:tcPr>
            <w:tcW w:w="82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学习和工作简历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  <w:r>
              <w:rPr>
                <w:rFonts w:hint="eastAsia" w:ascii="方正仿宋_GBK" w:hAnsi="仿宋" w:eastAsia="方正仿宋_GBK"/>
                <w:sz w:val="22"/>
                <w:szCs w:val="24"/>
              </w:rPr>
              <w:t>起止时间</w:t>
            </w: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  <w:r>
              <w:rPr>
                <w:rFonts w:hint="eastAsia" w:ascii="方正仿宋_GBK" w:hAnsi="仿宋" w:eastAsia="方正仿宋_GBK"/>
                <w:sz w:val="22"/>
                <w:szCs w:val="24"/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家庭成员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  <w:r>
              <w:rPr>
                <w:rFonts w:hint="eastAsia" w:ascii="方正仿宋_GBK" w:hAnsi="仿宋" w:eastAsia="方正仿宋_GBK"/>
                <w:sz w:val="22"/>
                <w:szCs w:val="24"/>
              </w:rPr>
              <w:t>姓名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  <w:r>
              <w:rPr>
                <w:rFonts w:hint="eastAsia" w:ascii="方正仿宋_GBK" w:hAnsi="仿宋" w:eastAsia="方正仿宋_GBK"/>
                <w:sz w:val="22"/>
                <w:szCs w:val="24"/>
              </w:rPr>
              <w:t>关系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  <w:r>
              <w:rPr>
                <w:rFonts w:hint="eastAsia" w:ascii="方正仿宋_GBK" w:hAnsi="仿宋" w:eastAsia="方正仿宋_GBK"/>
                <w:sz w:val="22"/>
                <w:szCs w:val="24"/>
              </w:rPr>
              <w:t>年龄</w:t>
            </w: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  <w:r>
              <w:rPr>
                <w:rFonts w:hint="eastAsia" w:ascii="方正仿宋_GBK" w:hAnsi="仿宋" w:eastAsia="方正仿宋_GBK"/>
                <w:sz w:val="22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  <w:tc>
          <w:tcPr>
            <w:tcW w:w="4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2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7" w:h="16839" w:orient="landscape"/>
      <w:pgMar w:top="1440" w:right="1803" w:bottom="1440" w:left="1803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p498wYFFMS7SmGcgsVHYFfOQdek=" w:salt="d9+AQ5me2GTV9ezJE68u4A=="/>
  <w:defaultTabStop w:val="420"/>
  <w:bookFoldPrinting w:val="1"/>
  <w:bookFoldPrintingSheets w:val="6553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C4D84"/>
    <w:rsid w:val="00C42DA8"/>
    <w:rsid w:val="02EE2688"/>
    <w:rsid w:val="032D306A"/>
    <w:rsid w:val="051E7EEA"/>
    <w:rsid w:val="065256B8"/>
    <w:rsid w:val="077A5B5F"/>
    <w:rsid w:val="07900B5D"/>
    <w:rsid w:val="0A052516"/>
    <w:rsid w:val="0CF22B13"/>
    <w:rsid w:val="0E307C2F"/>
    <w:rsid w:val="0E8A7F6C"/>
    <w:rsid w:val="0F6F5E61"/>
    <w:rsid w:val="0FD27F32"/>
    <w:rsid w:val="108C2428"/>
    <w:rsid w:val="116C1E97"/>
    <w:rsid w:val="13114585"/>
    <w:rsid w:val="152C4D84"/>
    <w:rsid w:val="15FA088E"/>
    <w:rsid w:val="17070D04"/>
    <w:rsid w:val="192A302F"/>
    <w:rsid w:val="1FE842E7"/>
    <w:rsid w:val="20600C78"/>
    <w:rsid w:val="20995346"/>
    <w:rsid w:val="22614414"/>
    <w:rsid w:val="25284DD6"/>
    <w:rsid w:val="266933C2"/>
    <w:rsid w:val="2A273ECB"/>
    <w:rsid w:val="2A4003AB"/>
    <w:rsid w:val="2C372388"/>
    <w:rsid w:val="2CD60EB2"/>
    <w:rsid w:val="2D876980"/>
    <w:rsid w:val="2FEA54D0"/>
    <w:rsid w:val="3680372F"/>
    <w:rsid w:val="36E84129"/>
    <w:rsid w:val="39105C63"/>
    <w:rsid w:val="39BB15ED"/>
    <w:rsid w:val="3B1F4D68"/>
    <w:rsid w:val="3BCA38E2"/>
    <w:rsid w:val="3BE03259"/>
    <w:rsid w:val="3D973247"/>
    <w:rsid w:val="414175B2"/>
    <w:rsid w:val="430E0CA0"/>
    <w:rsid w:val="46CE5FB8"/>
    <w:rsid w:val="48F56037"/>
    <w:rsid w:val="4C20442F"/>
    <w:rsid w:val="4CA23AE2"/>
    <w:rsid w:val="4D8B7645"/>
    <w:rsid w:val="4DCB2178"/>
    <w:rsid w:val="4E1A22BD"/>
    <w:rsid w:val="4EFC236E"/>
    <w:rsid w:val="538D2EDC"/>
    <w:rsid w:val="542E2F1D"/>
    <w:rsid w:val="573F7FF7"/>
    <w:rsid w:val="57C979FE"/>
    <w:rsid w:val="58331046"/>
    <w:rsid w:val="5858676E"/>
    <w:rsid w:val="5A4458DB"/>
    <w:rsid w:val="5BB07D3E"/>
    <w:rsid w:val="5D942216"/>
    <w:rsid w:val="5DFD2098"/>
    <w:rsid w:val="604D2C32"/>
    <w:rsid w:val="60AA29C6"/>
    <w:rsid w:val="60FC2B53"/>
    <w:rsid w:val="63A252D2"/>
    <w:rsid w:val="64191377"/>
    <w:rsid w:val="65800707"/>
    <w:rsid w:val="672B7AA1"/>
    <w:rsid w:val="67E30797"/>
    <w:rsid w:val="682320D6"/>
    <w:rsid w:val="6B633D3A"/>
    <w:rsid w:val="6BEB5979"/>
    <w:rsid w:val="713C79A1"/>
    <w:rsid w:val="715012DC"/>
    <w:rsid w:val="7431366F"/>
    <w:rsid w:val="746C194C"/>
    <w:rsid w:val="756967FC"/>
    <w:rsid w:val="7D9D3C72"/>
    <w:rsid w:val="7E075D2D"/>
    <w:rsid w:val="7E656734"/>
    <w:rsid w:val="7EED78F1"/>
    <w:rsid w:val="7FC0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2021-01-26T08:19:00Z</dcterms:created>
  <dc:creator>田田</dc:creator>
  <cp:lastModifiedBy>ztdhf</cp:lastModifiedBy>
  <dcterms:modified xsi:type="dcterms:W3CDTF">2021-02-08T06:47:09Z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printid">
    <vt:lpwstr>8436AA77BB144CE68CEE20A121EF3216</vt:lpwstr>
  </property>
  <property fmtid="{D5CDD505-2E9C-101B-9397-08002B2CF9AE}" pid="4" name="docranid">
    <vt:lpwstr>autosoft</vt:lpwstr>
  </property>
  <property fmtid="{D5CDD505-2E9C-101B-9397-08002B2CF9AE}" pid="5" name="newsealcount">
    <vt:i4>1</vt:i4>
  </property>
  <property fmtid="{D5CDD505-2E9C-101B-9397-08002B2CF9AE}" pid="6" name="HasSaved">
    <vt:bool>true</vt:bool>
  </property>
  <property fmtid="{D5CDD505-2E9C-101B-9397-08002B2CF9AE}" pid="7" name="tp">
    <vt:lpwstr>7055475</vt:lpwstr>
  </property>
</Properties>
</file>